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631C" w14:textId="483B1346" w:rsidR="00406549" w:rsidRDefault="00406549" w:rsidP="00DD26CB">
      <w:pPr>
        <w:spacing w:after="0" w:line="240" w:lineRule="auto"/>
        <w:rPr>
          <w:rFonts w:ascii="Arial" w:eastAsia="Times New Roman" w:hAnsi="Arial" w:cs="Arial"/>
          <w:b/>
          <w:bCs/>
          <w:color w:val="000066"/>
          <w:sz w:val="24"/>
          <w:szCs w:val="24"/>
          <w:shd w:val="clear" w:color="auto" w:fill="FFFFFF"/>
        </w:rPr>
      </w:pPr>
      <w:bookmarkStart w:id="0" w:name="_GoBack"/>
      <w:bookmarkEnd w:id="0"/>
      <w:proofErr w:type="gramStart"/>
      <w:r>
        <w:rPr>
          <w:rFonts w:ascii="Arial" w:eastAsia="Times New Roman" w:hAnsi="Arial" w:cs="Arial"/>
          <w:b/>
          <w:bCs/>
          <w:color w:val="000066"/>
          <w:sz w:val="24"/>
          <w:szCs w:val="24"/>
          <w:shd w:val="clear" w:color="auto" w:fill="FFFFFF"/>
        </w:rPr>
        <w:t>Name:_</w:t>
      </w:r>
      <w:proofErr w:type="gramEnd"/>
      <w:r>
        <w:rPr>
          <w:rFonts w:ascii="Arial" w:eastAsia="Times New Roman" w:hAnsi="Arial" w:cs="Arial"/>
          <w:b/>
          <w:bCs/>
          <w:color w:val="000066"/>
          <w:sz w:val="24"/>
          <w:szCs w:val="24"/>
          <w:shd w:val="clear" w:color="auto" w:fill="FFFFFF"/>
        </w:rPr>
        <w:t>____________________                                         Date:_____________</w:t>
      </w:r>
    </w:p>
    <w:p w14:paraId="20A93888" w14:textId="77777777" w:rsidR="00406549" w:rsidRDefault="00406549" w:rsidP="00DD26CB">
      <w:pPr>
        <w:spacing w:after="0" w:line="240" w:lineRule="auto"/>
        <w:rPr>
          <w:rFonts w:ascii="Arial" w:eastAsia="Times New Roman" w:hAnsi="Arial" w:cs="Arial"/>
          <w:b/>
          <w:bCs/>
          <w:color w:val="000066"/>
          <w:sz w:val="24"/>
          <w:szCs w:val="24"/>
          <w:shd w:val="clear" w:color="auto" w:fill="FFFFFF"/>
        </w:rPr>
      </w:pPr>
    </w:p>
    <w:p w14:paraId="30B5AAD7" w14:textId="526C53FA" w:rsidR="00DD26CB" w:rsidRDefault="002B269C" w:rsidP="00DD26CB">
      <w:pPr>
        <w:spacing w:after="0" w:line="240" w:lineRule="auto"/>
        <w:rPr>
          <w:rFonts w:ascii="Arial" w:eastAsia="Times New Roman" w:hAnsi="Arial" w:cs="Arial"/>
          <w:b/>
          <w:bCs/>
          <w:color w:val="000066"/>
          <w:sz w:val="24"/>
          <w:szCs w:val="24"/>
          <w:shd w:val="clear" w:color="auto" w:fill="FFFFFF"/>
        </w:rPr>
      </w:pPr>
      <w:hyperlink r:id="rId7" w:history="1">
        <w:r w:rsidR="00406549" w:rsidRPr="0086434B">
          <w:rPr>
            <w:rStyle w:val="Hyperlink"/>
            <w:rFonts w:ascii="Arial" w:eastAsia="Times New Roman" w:hAnsi="Arial" w:cs="Arial"/>
            <w:b/>
            <w:bCs/>
            <w:sz w:val="24"/>
            <w:szCs w:val="24"/>
            <w:shd w:val="clear" w:color="auto" w:fill="FFFFFF"/>
          </w:rPr>
          <w:t>https://www.federalreserve.gov/aboutthefed/structure-federal-reserve-system.htm</w:t>
        </w:r>
      </w:hyperlink>
    </w:p>
    <w:p w14:paraId="0565A987" w14:textId="6D567E30"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br/>
        <w:t xml:space="preserve">1. What are the functions of the Federal Reserve? </w:t>
      </w:r>
    </w:p>
    <w:p w14:paraId="5A07ACF4" w14:textId="485602A7"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26B0A5E6" w14:textId="07DD1FB7"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2. How many districts is the United States divided into? </w:t>
      </w:r>
    </w:p>
    <w:p w14:paraId="49166906" w14:textId="7BC7F832"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4189A162" w14:textId="31BD6F5E"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3. What cities are each of the districts located in? </w:t>
      </w:r>
    </w:p>
    <w:p w14:paraId="4B663054" w14:textId="2A58F5C9"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31D9EFBF" w14:textId="06342782"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4. What district number is Atlanta? </w:t>
      </w:r>
    </w:p>
    <w:p w14:paraId="19DC4C5E" w14:textId="336A7715"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39FB36F8" w14:textId="24038CE4"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5. What are the three components that make up the Federal Reserve System? </w:t>
      </w:r>
    </w:p>
    <w:p w14:paraId="3740BB21" w14:textId="4957B296"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446AF6EA" w14:textId="568F415A"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50CB0B70" w14:textId="6156A363" w:rsidR="00DD26CB" w:rsidRDefault="002B269C" w:rsidP="00DD26CB">
      <w:pPr>
        <w:spacing w:after="0" w:line="240" w:lineRule="auto"/>
        <w:rPr>
          <w:rFonts w:ascii="Arial" w:eastAsia="Times New Roman" w:hAnsi="Arial" w:cs="Arial"/>
          <w:b/>
          <w:bCs/>
          <w:color w:val="000066"/>
          <w:sz w:val="24"/>
          <w:szCs w:val="24"/>
          <w:shd w:val="clear" w:color="auto" w:fill="FFFFFF"/>
        </w:rPr>
      </w:pPr>
      <w:hyperlink r:id="rId8" w:history="1">
        <w:r w:rsidR="00DD26CB" w:rsidRPr="00F33923">
          <w:rPr>
            <w:rStyle w:val="Hyperlink"/>
            <w:rFonts w:ascii="Arial" w:eastAsia="Times New Roman" w:hAnsi="Arial" w:cs="Arial"/>
            <w:b/>
            <w:bCs/>
            <w:sz w:val="24"/>
            <w:szCs w:val="24"/>
            <w:shd w:val="clear" w:color="auto" w:fill="FFFFFF"/>
          </w:rPr>
          <w:t>https://www.federalreserve.gov/aboutthefed/structure-federal-reserve-board.htm</w:t>
        </w:r>
      </w:hyperlink>
    </w:p>
    <w:p w14:paraId="3BA365FE" w14:textId="53C6FABC"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138DF31D" w14:textId="294B6D4C"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6. Where is the board of governors located? </w:t>
      </w:r>
    </w:p>
    <w:p w14:paraId="4DACD480" w14:textId="7A610ECF"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78821302" w14:textId="6865C862"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7. How does the Chairman become appointed? </w:t>
      </w:r>
    </w:p>
    <w:p w14:paraId="23C555B5" w14:textId="6475CF21"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1697FEAE" w14:textId="13066550"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8. What is his term of office? </w:t>
      </w:r>
    </w:p>
    <w:p w14:paraId="776967FB" w14:textId="21C6F1AF"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683296D2" w14:textId="48040A87"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9. What are his responsibilities? </w:t>
      </w:r>
    </w:p>
    <w:p w14:paraId="5E14B8FA" w14:textId="5C094A27"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6B6E9341" w14:textId="59681C02"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10. Who is Jerome Powell? Why is he important? </w:t>
      </w:r>
    </w:p>
    <w:p w14:paraId="0A07520B" w14:textId="55E33740"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08CB887E" w14:textId="0729EF47" w:rsidR="00DD26CB" w:rsidRDefault="00DD26CB" w:rsidP="00DD26CB">
      <w:pPr>
        <w:spacing w:after="0" w:line="240" w:lineRule="auto"/>
        <w:rPr>
          <w:rFonts w:ascii="Arial" w:eastAsia="Times New Roman" w:hAnsi="Arial" w:cs="Arial"/>
          <w:b/>
          <w:bCs/>
          <w:color w:val="000066"/>
          <w:sz w:val="24"/>
          <w:szCs w:val="24"/>
          <w:shd w:val="clear" w:color="auto" w:fill="FFFFFF"/>
        </w:rPr>
      </w:pPr>
      <w:r>
        <w:rPr>
          <w:rFonts w:ascii="Arial" w:eastAsia="Times New Roman" w:hAnsi="Arial" w:cs="Arial"/>
          <w:b/>
          <w:bCs/>
          <w:color w:val="000066"/>
          <w:sz w:val="24"/>
          <w:szCs w:val="24"/>
          <w:shd w:val="clear" w:color="auto" w:fill="FFFFFF"/>
        </w:rPr>
        <w:t xml:space="preserve">11. How important is the position of the Chairman of the Federal Reserve? </w:t>
      </w:r>
    </w:p>
    <w:p w14:paraId="00C2437F" w14:textId="77777777"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13C75534" w14:textId="77777777" w:rsidR="00DD26CB" w:rsidRDefault="00DD26CB" w:rsidP="00DD26CB">
      <w:pPr>
        <w:spacing w:after="0" w:line="240" w:lineRule="auto"/>
        <w:rPr>
          <w:rFonts w:ascii="Arial" w:eastAsia="Times New Roman" w:hAnsi="Arial" w:cs="Arial"/>
          <w:b/>
          <w:bCs/>
          <w:color w:val="000066"/>
          <w:sz w:val="24"/>
          <w:szCs w:val="24"/>
          <w:shd w:val="clear" w:color="auto" w:fill="FFFFFF"/>
        </w:rPr>
      </w:pPr>
    </w:p>
    <w:p w14:paraId="0934D398" w14:textId="77777777" w:rsidR="00DD26CB" w:rsidRDefault="00DD26CB" w:rsidP="00DD26CB">
      <w:pPr>
        <w:spacing w:after="0" w:line="240" w:lineRule="auto"/>
        <w:rPr>
          <w:rFonts w:ascii="Arial" w:eastAsia="Times New Roman" w:hAnsi="Arial" w:cs="Arial"/>
          <w:color w:val="666666"/>
          <w:sz w:val="24"/>
          <w:szCs w:val="24"/>
          <w:shd w:val="clear" w:color="auto" w:fill="FFFFFF"/>
        </w:rPr>
      </w:pPr>
      <w:r w:rsidRPr="00DD26CB">
        <w:rPr>
          <w:rFonts w:ascii="Arial" w:eastAsia="Times New Roman" w:hAnsi="Arial" w:cs="Arial"/>
          <w:b/>
          <w:bCs/>
          <w:color w:val="000066"/>
          <w:sz w:val="24"/>
          <w:szCs w:val="24"/>
          <w:shd w:val="clear" w:color="auto" w:fill="FFFFFF"/>
        </w:rPr>
        <w:t>Federal Open Markets Committee (FOMC)</w:t>
      </w:r>
    </w:p>
    <w:p w14:paraId="4D792D40" w14:textId="77777777" w:rsidR="00406549" w:rsidRDefault="00DD26CB" w:rsidP="00DD26CB">
      <w:pPr>
        <w:spacing w:after="0" w:line="240" w:lineRule="auto"/>
        <w:rPr>
          <w:rFonts w:ascii="Arial" w:eastAsia="Times New Roman" w:hAnsi="Arial" w:cs="Arial"/>
          <w:color w:val="666666"/>
          <w:sz w:val="24"/>
          <w:szCs w:val="24"/>
          <w:shd w:val="clear" w:color="auto" w:fill="FFFFFF"/>
        </w:rPr>
      </w:pPr>
      <w:r w:rsidRPr="00DD26CB">
        <w:rPr>
          <w:rFonts w:ascii="Arial" w:eastAsia="Times New Roman" w:hAnsi="Arial" w:cs="Arial"/>
          <w:color w:val="666666"/>
          <w:sz w:val="24"/>
          <w:szCs w:val="24"/>
          <w:shd w:val="clear" w:color="auto" w:fill="FFFFFF"/>
        </w:rPr>
        <w:br/>
        <w:t>The FOMC is charged with overseeing open market operations in the United States, and is the principal tool of US national monetary policy. Use the links provided to find the information below:</w:t>
      </w:r>
      <w:r w:rsidRPr="00DD26CB">
        <w:rPr>
          <w:rFonts w:ascii="Arial" w:eastAsia="Times New Roman" w:hAnsi="Arial" w:cs="Arial"/>
          <w:color w:val="666666"/>
          <w:sz w:val="24"/>
          <w:szCs w:val="24"/>
          <w:shd w:val="clear" w:color="auto" w:fill="FFFFFF"/>
        </w:rPr>
        <w:br/>
      </w:r>
    </w:p>
    <w:p w14:paraId="37746AD6" w14:textId="2A6BD48E" w:rsidR="00DD26CB" w:rsidRPr="00DD26CB" w:rsidRDefault="002B269C" w:rsidP="00DD26CB">
      <w:pPr>
        <w:spacing w:after="0" w:line="240" w:lineRule="auto"/>
        <w:rPr>
          <w:rFonts w:ascii="Arial" w:eastAsia="Times New Roman" w:hAnsi="Arial" w:cs="Arial"/>
          <w:color w:val="666666"/>
          <w:sz w:val="24"/>
          <w:szCs w:val="24"/>
          <w:shd w:val="clear" w:color="auto" w:fill="FFFFFF"/>
        </w:rPr>
      </w:pPr>
      <w:hyperlink r:id="rId9" w:history="1">
        <w:r w:rsidR="00406549" w:rsidRPr="0086434B">
          <w:rPr>
            <w:rStyle w:val="Hyperlink"/>
            <w:rFonts w:ascii="Arial" w:eastAsia="Times New Roman" w:hAnsi="Arial" w:cs="Arial"/>
            <w:sz w:val="24"/>
            <w:szCs w:val="24"/>
            <w:shd w:val="clear" w:color="auto" w:fill="FFFFFF"/>
          </w:rPr>
          <w:t>https://www.federalreserve.gov/aboutthefed/structure-federal-open-market-committee.htm</w:t>
        </w:r>
      </w:hyperlink>
      <w:r w:rsidR="00406549">
        <w:rPr>
          <w:rFonts w:ascii="Arial" w:eastAsia="Times New Roman" w:hAnsi="Arial" w:cs="Arial"/>
          <w:color w:val="666666"/>
          <w:sz w:val="24"/>
          <w:szCs w:val="24"/>
          <w:shd w:val="clear" w:color="auto" w:fill="FFFFFF"/>
        </w:rPr>
        <w:t xml:space="preserve"> </w:t>
      </w:r>
    </w:p>
    <w:p w14:paraId="0833553C" w14:textId="1EB66548" w:rsidR="00DD26CB" w:rsidRPr="00DD26CB" w:rsidRDefault="00DD26CB" w:rsidP="00DD26CB">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666666"/>
          <w:sz w:val="20"/>
          <w:szCs w:val="20"/>
        </w:rPr>
      </w:pPr>
      <w:r w:rsidRPr="00DD26CB">
        <w:rPr>
          <w:rFonts w:ascii="Arial" w:eastAsia="Times New Roman" w:hAnsi="Arial" w:cs="Arial"/>
          <w:b/>
          <w:color w:val="666666"/>
          <w:sz w:val="24"/>
          <w:szCs w:val="24"/>
        </w:rPr>
        <w:t>Who sits on the FOMC?</w:t>
      </w:r>
    </w:p>
    <w:p w14:paraId="56584722" w14:textId="77777777" w:rsidR="00DD26CB" w:rsidRPr="00DD26CB" w:rsidRDefault="00DD26CB" w:rsidP="00DD26CB">
      <w:pPr>
        <w:pStyle w:val="ListParagraph"/>
        <w:shd w:val="clear" w:color="auto" w:fill="FFFFFF"/>
        <w:spacing w:before="100" w:beforeAutospacing="1" w:after="100" w:afterAutospacing="1" w:line="240" w:lineRule="auto"/>
        <w:ind w:left="450"/>
        <w:rPr>
          <w:rFonts w:ascii="Arial" w:eastAsia="Times New Roman" w:hAnsi="Arial" w:cs="Arial"/>
          <w:b/>
          <w:color w:val="666666"/>
          <w:sz w:val="20"/>
          <w:szCs w:val="20"/>
        </w:rPr>
      </w:pPr>
    </w:p>
    <w:p w14:paraId="56A43109" w14:textId="77777777" w:rsidR="00DD26CB" w:rsidRPr="00DD26CB" w:rsidRDefault="00DD26CB" w:rsidP="00DD26CB">
      <w:pPr>
        <w:pStyle w:val="ListParagraph"/>
        <w:shd w:val="clear" w:color="auto" w:fill="FFFFFF"/>
        <w:spacing w:before="100" w:beforeAutospacing="1" w:after="100" w:afterAutospacing="1" w:line="240" w:lineRule="auto"/>
        <w:ind w:left="450"/>
        <w:rPr>
          <w:rFonts w:ascii="Arial" w:eastAsia="Times New Roman" w:hAnsi="Arial" w:cs="Arial"/>
          <w:color w:val="666666"/>
          <w:sz w:val="20"/>
          <w:szCs w:val="20"/>
        </w:rPr>
      </w:pPr>
    </w:p>
    <w:p w14:paraId="345988D5" w14:textId="73FA15C3" w:rsidR="00DD26CB" w:rsidRPr="00DD26CB" w:rsidRDefault="00DD26CB" w:rsidP="00DD26CB">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666666"/>
          <w:sz w:val="24"/>
          <w:szCs w:val="24"/>
        </w:rPr>
      </w:pPr>
      <w:r w:rsidRPr="00DD26CB">
        <w:rPr>
          <w:rFonts w:ascii="Arial" w:eastAsia="Times New Roman" w:hAnsi="Arial" w:cs="Arial"/>
          <w:b/>
          <w:color w:val="666666"/>
          <w:sz w:val="24"/>
          <w:szCs w:val="24"/>
        </w:rPr>
        <w:t>What is the importance of the FOMC?</w:t>
      </w:r>
    </w:p>
    <w:p w14:paraId="1594D956" w14:textId="77777777" w:rsidR="00DD26CB" w:rsidRPr="00DD26CB" w:rsidRDefault="00DD26CB" w:rsidP="00DD26CB">
      <w:pPr>
        <w:pStyle w:val="ListParagraph"/>
        <w:rPr>
          <w:rFonts w:ascii="Arial" w:eastAsia="Times New Roman" w:hAnsi="Arial" w:cs="Arial"/>
          <w:color w:val="666666"/>
          <w:sz w:val="24"/>
          <w:szCs w:val="24"/>
        </w:rPr>
      </w:pPr>
    </w:p>
    <w:p w14:paraId="5C21BE78" w14:textId="77777777" w:rsidR="00DD26CB" w:rsidRPr="00DD26CB" w:rsidRDefault="00DD26CB" w:rsidP="00DD26CB">
      <w:pPr>
        <w:pStyle w:val="ListParagraph"/>
        <w:shd w:val="clear" w:color="auto" w:fill="FFFFFF"/>
        <w:spacing w:before="100" w:beforeAutospacing="1" w:after="100" w:afterAutospacing="1" w:line="240" w:lineRule="auto"/>
        <w:ind w:left="450"/>
        <w:rPr>
          <w:rFonts w:ascii="Arial" w:eastAsia="Times New Roman" w:hAnsi="Arial" w:cs="Arial"/>
          <w:color w:val="666666"/>
          <w:sz w:val="24"/>
          <w:szCs w:val="24"/>
        </w:rPr>
      </w:pPr>
    </w:p>
    <w:p w14:paraId="69E32965" w14:textId="39C46E0D" w:rsidR="00DD26CB" w:rsidRPr="00DD26CB" w:rsidRDefault="00DD26CB" w:rsidP="00DD26CB">
      <w:pPr>
        <w:pStyle w:val="ListParagraph"/>
        <w:numPr>
          <w:ilvl w:val="0"/>
          <w:numId w:val="3"/>
        </w:numPr>
        <w:shd w:val="clear" w:color="auto" w:fill="FFFFFF"/>
        <w:spacing w:before="100" w:beforeAutospacing="1" w:after="100" w:afterAutospacing="1" w:line="240" w:lineRule="auto"/>
        <w:rPr>
          <w:rFonts w:ascii="Arial" w:eastAsia="Times New Roman" w:hAnsi="Arial" w:cs="Arial"/>
          <w:b/>
          <w:color w:val="666666"/>
          <w:sz w:val="20"/>
          <w:szCs w:val="20"/>
        </w:rPr>
      </w:pPr>
      <w:r w:rsidRPr="00DD26CB">
        <w:rPr>
          <w:rFonts w:ascii="Arial" w:eastAsia="Times New Roman" w:hAnsi="Arial" w:cs="Arial"/>
          <w:b/>
          <w:color w:val="666666"/>
          <w:sz w:val="24"/>
          <w:szCs w:val="24"/>
        </w:rPr>
        <w:t> How do they influence the monetary policy?</w:t>
      </w:r>
    </w:p>
    <w:p w14:paraId="3FBEADCF" w14:textId="77777777" w:rsidR="00DD26CB" w:rsidRPr="00DD26CB" w:rsidRDefault="00DD26CB" w:rsidP="00DD26CB">
      <w:pPr>
        <w:pStyle w:val="ListParagraph"/>
        <w:shd w:val="clear" w:color="auto" w:fill="FFFFFF"/>
        <w:spacing w:before="100" w:beforeAutospacing="1" w:after="100" w:afterAutospacing="1" w:line="240" w:lineRule="auto"/>
        <w:ind w:left="450"/>
        <w:rPr>
          <w:rFonts w:ascii="Arial" w:eastAsia="Times New Roman" w:hAnsi="Arial" w:cs="Arial"/>
          <w:color w:val="666666"/>
          <w:sz w:val="20"/>
          <w:szCs w:val="20"/>
        </w:rPr>
      </w:pPr>
    </w:p>
    <w:p w14:paraId="4AB7F59C" w14:textId="111EA3D0" w:rsidR="00DD26CB" w:rsidRPr="00DD26CB" w:rsidRDefault="00DD26CB" w:rsidP="00DD26CB">
      <w:pPr>
        <w:numPr>
          <w:ilvl w:val="0"/>
          <w:numId w:val="3"/>
        </w:numPr>
        <w:shd w:val="clear" w:color="auto" w:fill="FFFFFF"/>
        <w:spacing w:before="100" w:beforeAutospacing="1" w:after="100" w:afterAutospacing="1" w:line="240" w:lineRule="auto"/>
        <w:rPr>
          <w:rFonts w:ascii="Arial" w:eastAsia="Times New Roman" w:hAnsi="Arial" w:cs="Arial"/>
          <w:b/>
          <w:color w:val="666666"/>
          <w:sz w:val="20"/>
          <w:szCs w:val="20"/>
        </w:rPr>
      </w:pPr>
      <w:r w:rsidRPr="00DD26CB">
        <w:rPr>
          <w:rFonts w:ascii="Arial" w:eastAsia="Times New Roman" w:hAnsi="Arial" w:cs="Arial"/>
          <w:b/>
          <w:color w:val="666666"/>
          <w:sz w:val="24"/>
          <w:szCs w:val="24"/>
        </w:rPr>
        <w:lastRenderedPageBreak/>
        <w:t>What are the three tools for controlling the money supply?</w:t>
      </w:r>
    </w:p>
    <w:p w14:paraId="2804C040" w14:textId="77777777" w:rsidR="00DD26CB" w:rsidRDefault="00DD26CB" w:rsidP="00DD26CB">
      <w:pPr>
        <w:pStyle w:val="ListParagraph"/>
        <w:rPr>
          <w:rFonts w:ascii="Arial" w:eastAsia="Times New Roman" w:hAnsi="Arial" w:cs="Arial"/>
          <w:color w:val="666666"/>
          <w:sz w:val="20"/>
          <w:szCs w:val="20"/>
        </w:rPr>
      </w:pPr>
    </w:p>
    <w:p w14:paraId="5F7F0C39" w14:textId="77777777" w:rsidR="00DD26CB" w:rsidRPr="00DD26CB" w:rsidRDefault="00DD26CB" w:rsidP="00DD26CB">
      <w:pPr>
        <w:shd w:val="clear" w:color="auto" w:fill="FFFFFF"/>
        <w:spacing w:before="100" w:beforeAutospacing="1" w:after="100" w:afterAutospacing="1" w:line="240" w:lineRule="auto"/>
        <w:ind w:left="450"/>
        <w:rPr>
          <w:rFonts w:ascii="Arial" w:eastAsia="Times New Roman" w:hAnsi="Arial" w:cs="Arial"/>
          <w:color w:val="666666"/>
          <w:sz w:val="20"/>
          <w:szCs w:val="20"/>
        </w:rPr>
      </w:pPr>
    </w:p>
    <w:p w14:paraId="0E564D6C" w14:textId="59500D0C" w:rsidR="00DD26CB" w:rsidRPr="00DD26CB" w:rsidRDefault="00DD26CB" w:rsidP="00DD26CB">
      <w:pPr>
        <w:numPr>
          <w:ilvl w:val="0"/>
          <w:numId w:val="3"/>
        </w:numPr>
        <w:shd w:val="clear" w:color="auto" w:fill="FFFFFF"/>
        <w:spacing w:before="100" w:beforeAutospacing="1" w:after="100" w:afterAutospacing="1" w:line="240" w:lineRule="auto"/>
        <w:rPr>
          <w:rFonts w:ascii="Arial" w:eastAsia="Times New Roman" w:hAnsi="Arial" w:cs="Arial"/>
          <w:b/>
          <w:color w:val="666666"/>
          <w:sz w:val="20"/>
          <w:szCs w:val="20"/>
        </w:rPr>
      </w:pPr>
      <w:r w:rsidRPr="00DD26CB">
        <w:rPr>
          <w:rFonts w:ascii="Arial" w:eastAsia="Times New Roman" w:hAnsi="Arial" w:cs="Arial"/>
          <w:b/>
          <w:color w:val="666666"/>
          <w:sz w:val="24"/>
          <w:szCs w:val="24"/>
        </w:rPr>
        <w:t>Which tool is used the most?</w:t>
      </w:r>
    </w:p>
    <w:p w14:paraId="6F116F3B" w14:textId="77777777" w:rsidR="00DD26CB" w:rsidRPr="00DD26CB" w:rsidRDefault="00DD26CB" w:rsidP="00DD26CB">
      <w:pPr>
        <w:shd w:val="clear" w:color="auto" w:fill="FFFFFF"/>
        <w:spacing w:before="100" w:beforeAutospacing="1" w:after="100" w:afterAutospacing="1" w:line="240" w:lineRule="auto"/>
        <w:ind w:left="450"/>
        <w:rPr>
          <w:rFonts w:ascii="Arial" w:eastAsia="Times New Roman" w:hAnsi="Arial" w:cs="Arial"/>
          <w:color w:val="666666"/>
          <w:sz w:val="20"/>
          <w:szCs w:val="20"/>
        </w:rPr>
      </w:pPr>
    </w:p>
    <w:p w14:paraId="1FE4E35B" w14:textId="0AE51D87" w:rsidR="00DD26CB" w:rsidRPr="00DD26CB" w:rsidRDefault="00DD26CB" w:rsidP="00DD26CB">
      <w:pPr>
        <w:numPr>
          <w:ilvl w:val="0"/>
          <w:numId w:val="3"/>
        </w:numPr>
        <w:shd w:val="clear" w:color="auto" w:fill="FFFFFF"/>
        <w:spacing w:before="100" w:beforeAutospacing="1" w:after="100" w:afterAutospacing="1" w:line="240" w:lineRule="auto"/>
        <w:rPr>
          <w:rFonts w:ascii="Arial" w:eastAsia="Times New Roman" w:hAnsi="Arial" w:cs="Arial"/>
          <w:b/>
          <w:color w:val="666666"/>
          <w:sz w:val="20"/>
          <w:szCs w:val="20"/>
        </w:rPr>
      </w:pPr>
      <w:r w:rsidRPr="00DD26CB">
        <w:rPr>
          <w:rFonts w:ascii="Arial" w:eastAsia="Times New Roman" w:hAnsi="Arial" w:cs="Arial"/>
          <w:b/>
          <w:color w:val="666666"/>
          <w:sz w:val="24"/>
          <w:szCs w:val="24"/>
        </w:rPr>
        <w:t>What is the goal of the FOMC?</w:t>
      </w:r>
    </w:p>
    <w:p w14:paraId="12AA7786" w14:textId="1F807933" w:rsidR="00DD26CB" w:rsidRPr="00DD26CB" w:rsidRDefault="00DD26CB" w:rsidP="00DD26CB">
      <w:pPr>
        <w:shd w:val="clear" w:color="auto" w:fill="FFFFFF"/>
        <w:spacing w:before="100" w:beforeAutospacing="1" w:after="100" w:afterAutospacing="1" w:line="240" w:lineRule="auto"/>
        <w:rPr>
          <w:rFonts w:ascii="Arial" w:eastAsia="Times New Roman" w:hAnsi="Arial" w:cs="Arial"/>
          <w:color w:val="666666"/>
          <w:sz w:val="20"/>
          <w:szCs w:val="20"/>
        </w:rPr>
      </w:pPr>
    </w:p>
    <w:p w14:paraId="2AF2D999" w14:textId="77777777" w:rsidR="00DD26CB" w:rsidRPr="00DD26CB" w:rsidRDefault="00DD26CB" w:rsidP="00DD26CB">
      <w:pPr>
        <w:numPr>
          <w:ilvl w:val="0"/>
          <w:numId w:val="3"/>
        </w:numPr>
        <w:shd w:val="clear" w:color="auto" w:fill="FFFFFF"/>
        <w:spacing w:before="100" w:beforeAutospacing="1" w:after="100" w:afterAutospacing="1" w:line="240" w:lineRule="auto"/>
        <w:rPr>
          <w:rFonts w:ascii="Arial" w:eastAsia="Times New Roman" w:hAnsi="Arial" w:cs="Arial"/>
          <w:b/>
          <w:color w:val="666666"/>
          <w:sz w:val="20"/>
          <w:szCs w:val="20"/>
        </w:rPr>
      </w:pPr>
      <w:r w:rsidRPr="00DD26CB">
        <w:rPr>
          <w:rFonts w:ascii="Arial" w:eastAsia="Times New Roman" w:hAnsi="Arial" w:cs="Arial"/>
          <w:b/>
          <w:color w:val="666666"/>
          <w:sz w:val="24"/>
          <w:szCs w:val="24"/>
        </w:rPr>
        <w:t>How does the FOMC impact the economy?</w:t>
      </w:r>
    </w:p>
    <w:p w14:paraId="3B4BE229" w14:textId="77777777" w:rsidR="00DD26CB" w:rsidRPr="00836815" w:rsidRDefault="002B269C" w:rsidP="00DD26CB">
      <w:pPr>
        <w:spacing w:before="100" w:beforeAutospacing="1" w:after="100" w:afterAutospacing="1" w:line="240" w:lineRule="auto"/>
        <w:rPr>
          <w:rFonts w:ascii="Comic Sans MS" w:eastAsia="Times New Roman" w:hAnsi="Comic Sans MS" w:cs="Times New Roman"/>
          <w:color w:val="000000"/>
          <w:sz w:val="20"/>
          <w:szCs w:val="20"/>
        </w:rPr>
      </w:pPr>
      <w:hyperlink r:id="rId10" w:history="1">
        <w:r w:rsidR="00DD26CB" w:rsidRPr="00836815">
          <w:rPr>
            <w:rStyle w:val="Hyperlink"/>
            <w:rFonts w:ascii="Comic Sans MS" w:eastAsia="Times New Roman" w:hAnsi="Comic Sans MS" w:cs="Times New Roman"/>
            <w:sz w:val="20"/>
            <w:szCs w:val="20"/>
          </w:rPr>
          <w:t>http://www.federalreserve.gov/monetarypolicy/fomc.htm</w:t>
        </w:r>
      </w:hyperlink>
    </w:p>
    <w:p w14:paraId="69300374" w14:textId="3ED967FB" w:rsidR="00DD26CB" w:rsidRPr="00DD26CB" w:rsidRDefault="00DD26CB" w:rsidP="00DD26CB">
      <w:pPr>
        <w:pStyle w:val="ListParagraph"/>
        <w:numPr>
          <w:ilvl w:val="0"/>
          <w:numId w:val="3"/>
        </w:numPr>
        <w:spacing w:before="100" w:beforeAutospacing="1" w:after="100" w:afterAutospacing="1" w:line="240" w:lineRule="auto"/>
        <w:rPr>
          <w:rFonts w:ascii="Comic Sans MS" w:eastAsia="Times New Roman" w:hAnsi="Comic Sans MS" w:cs="Times New Roman"/>
          <w:color w:val="000000"/>
          <w:sz w:val="20"/>
          <w:szCs w:val="20"/>
        </w:rPr>
      </w:pPr>
      <w:r w:rsidRPr="00DD26CB">
        <w:rPr>
          <w:rFonts w:ascii="Comic Sans MS" w:eastAsia="Times New Roman" w:hAnsi="Comic Sans MS" w:cs="Times New Roman"/>
          <w:color w:val="000000"/>
          <w:sz w:val="20"/>
          <w:szCs w:val="20"/>
        </w:rPr>
        <w:t>Define monetary policy?</w:t>
      </w:r>
    </w:p>
    <w:p w14:paraId="72015AB2" w14:textId="77777777" w:rsidR="00DD26CB" w:rsidRPr="00836815" w:rsidRDefault="00DD26CB" w:rsidP="00DD26CB">
      <w:pPr>
        <w:pStyle w:val="ListParagraph"/>
        <w:spacing w:before="100" w:beforeAutospacing="1" w:after="100" w:afterAutospacing="1" w:line="240" w:lineRule="auto"/>
        <w:rPr>
          <w:rFonts w:ascii="Comic Sans MS" w:eastAsia="Times New Roman" w:hAnsi="Comic Sans MS" w:cs="Times New Roman"/>
          <w:color w:val="000000"/>
          <w:sz w:val="20"/>
          <w:szCs w:val="20"/>
        </w:rPr>
      </w:pPr>
    </w:p>
    <w:p w14:paraId="39014B89" w14:textId="77777777" w:rsidR="00DD26CB" w:rsidRPr="00836815" w:rsidRDefault="00DD26CB" w:rsidP="00DD26CB">
      <w:pPr>
        <w:spacing w:before="100" w:beforeAutospacing="1" w:after="100" w:afterAutospacing="1" w:line="240" w:lineRule="auto"/>
        <w:rPr>
          <w:rFonts w:ascii="Comic Sans MS" w:eastAsia="Times New Roman" w:hAnsi="Comic Sans MS" w:cs="Times New Roman"/>
          <w:color w:val="000000"/>
          <w:sz w:val="20"/>
          <w:szCs w:val="20"/>
        </w:rPr>
      </w:pPr>
      <w:r w:rsidRPr="00836815">
        <w:rPr>
          <w:rFonts w:ascii="Comic Sans MS" w:eastAsia="Times New Roman" w:hAnsi="Comic Sans MS" w:cs="Times New Roman"/>
          <w:color w:val="000000"/>
          <w:sz w:val="20"/>
          <w:szCs w:val="20"/>
        </w:rPr>
        <w:t> </w:t>
      </w:r>
    </w:p>
    <w:p w14:paraId="04156040" w14:textId="42FF22B6" w:rsidR="007525CA" w:rsidRDefault="00DD26CB" w:rsidP="00DD26CB">
      <w:pPr>
        <w:pStyle w:val="ListParagraph"/>
        <w:numPr>
          <w:ilvl w:val="0"/>
          <w:numId w:val="3"/>
        </w:numPr>
      </w:pPr>
      <w:r w:rsidRPr="00DD26CB">
        <w:rPr>
          <w:rFonts w:ascii="Comic Sans MS" w:eastAsia="Times New Roman" w:hAnsi="Comic Sans MS" w:cs="Times New Roman"/>
          <w:color w:val="000000"/>
          <w:sz w:val="20"/>
          <w:szCs w:val="20"/>
        </w:rPr>
        <w:t xml:space="preserve">What are the three tools the Fed uses </w:t>
      </w:r>
      <w:proofErr w:type="gramStart"/>
      <w:r w:rsidRPr="00DD26CB">
        <w:rPr>
          <w:rFonts w:ascii="Comic Sans MS" w:eastAsia="Times New Roman" w:hAnsi="Comic Sans MS" w:cs="Times New Roman"/>
          <w:color w:val="000000"/>
          <w:sz w:val="20"/>
          <w:szCs w:val="20"/>
        </w:rPr>
        <w:t>in regard to</w:t>
      </w:r>
      <w:proofErr w:type="gramEnd"/>
      <w:r w:rsidRPr="00DD26CB">
        <w:rPr>
          <w:rFonts w:ascii="Comic Sans MS" w:eastAsia="Times New Roman" w:hAnsi="Comic Sans MS" w:cs="Times New Roman"/>
          <w:color w:val="000000"/>
          <w:sz w:val="20"/>
          <w:szCs w:val="20"/>
        </w:rPr>
        <w:t xml:space="preserve"> monetary policy?</w:t>
      </w:r>
    </w:p>
    <w:sectPr w:rsidR="007525C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A6FB" w14:textId="77777777" w:rsidR="002B269C" w:rsidRDefault="002B269C" w:rsidP="00DD26CB">
      <w:pPr>
        <w:spacing w:after="0" w:line="240" w:lineRule="auto"/>
      </w:pPr>
      <w:r>
        <w:separator/>
      </w:r>
    </w:p>
  </w:endnote>
  <w:endnote w:type="continuationSeparator" w:id="0">
    <w:p w14:paraId="40D1A826" w14:textId="77777777" w:rsidR="002B269C" w:rsidRDefault="002B269C" w:rsidP="00DD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50D8" w14:textId="77777777" w:rsidR="002B269C" w:rsidRDefault="002B269C" w:rsidP="00DD26CB">
      <w:pPr>
        <w:spacing w:after="0" w:line="240" w:lineRule="auto"/>
      </w:pPr>
      <w:r>
        <w:separator/>
      </w:r>
    </w:p>
  </w:footnote>
  <w:footnote w:type="continuationSeparator" w:id="0">
    <w:p w14:paraId="657E2794" w14:textId="77777777" w:rsidR="002B269C" w:rsidRDefault="002B269C" w:rsidP="00DD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E46D" w14:textId="1D0BD251" w:rsidR="00DD26CB" w:rsidRDefault="00DD26CB">
    <w:pPr>
      <w:pStyle w:val="Header"/>
    </w:pPr>
    <w:r>
      <w:tab/>
      <w:t xml:space="preserve">Federal Reserve </w:t>
    </w:r>
    <w:proofErr w:type="spellStart"/>
    <w:r>
      <w:t>Webquest</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71963"/>
    <w:multiLevelType w:val="multilevel"/>
    <w:tmpl w:val="48D6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69574E"/>
    <w:multiLevelType w:val="multilevel"/>
    <w:tmpl w:val="4CAA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0F0817"/>
    <w:multiLevelType w:val="hybridMultilevel"/>
    <w:tmpl w:val="CE5429FC"/>
    <w:lvl w:ilvl="0" w:tplc="1A049356">
      <w:start w:val="12"/>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E7A7433"/>
    <w:multiLevelType w:val="multilevel"/>
    <w:tmpl w:val="56F43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CB"/>
    <w:rsid w:val="000E652E"/>
    <w:rsid w:val="002B269C"/>
    <w:rsid w:val="00406549"/>
    <w:rsid w:val="00615A94"/>
    <w:rsid w:val="00BC64D8"/>
    <w:rsid w:val="00CE405C"/>
    <w:rsid w:val="00DD26CB"/>
    <w:rsid w:val="00DD27D2"/>
    <w:rsid w:val="00EB1B1D"/>
    <w:rsid w:val="00EE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73C2"/>
  <w15:chartTrackingRefBased/>
  <w15:docId w15:val="{78D796BA-F4F4-4BE3-9373-9EA4BF37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6CB"/>
    <w:rPr>
      <w:b/>
      <w:bCs/>
    </w:rPr>
  </w:style>
  <w:style w:type="character" w:styleId="Hyperlink">
    <w:name w:val="Hyperlink"/>
    <w:basedOn w:val="DefaultParagraphFont"/>
    <w:uiPriority w:val="99"/>
    <w:unhideWhenUsed/>
    <w:rsid w:val="00DD26CB"/>
    <w:rPr>
      <w:color w:val="0563C1" w:themeColor="hyperlink"/>
      <w:u w:val="single"/>
    </w:rPr>
  </w:style>
  <w:style w:type="character" w:styleId="UnresolvedMention">
    <w:name w:val="Unresolved Mention"/>
    <w:basedOn w:val="DefaultParagraphFont"/>
    <w:uiPriority w:val="99"/>
    <w:semiHidden/>
    <w:unhideWhenUsed/>
    <w:rsid w:val="00DD26CB"/>
    <w:rPr>
      <w:color w:val="808080"/>
      <w:shd w:val="clear" w:color="auto" w:fill="E6E6E6"/>
    </w:rPr>
  </w:style>
  <w:style w:type="paragraph" w:styleId="ListParagraph">
    <w:name w:val="List Paragraph"/>
    <w:basedOn w:val="Normal"/>
    <w:uiPriority w:val="34"/>
    <w:qFormat/>
    <w:rsid w:val="00DD26CB"/>
    <w:pPr>
      <w:ind w:left="720"/>
      <w:contextualSpacing/>
    </w:pPr>
  </w:style>
  <w:style w:type="paragraph" w:styleId="Header">
    <w:name w:val="header"/>
    <w:basedOn w:val="Normal"/>
    <w:link w:val="HeaderChar"/>
    <w:uiPriority w:val="99"/>
    <w:unhideWhenUsed/>
    <w:rsid w:val="00DD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CB"/>
  </w:style>
  <w:style w:type="paragraph" w:styleId="Footer">
    <w:name w:val="footer"/>
    <w:basedOn w:val="Normal"/>
    <w:link w:val="FooterChar"/>
    <w:uiPriority w:val="99"/>
    <w:unhideWhenUsed/>
    <w:rsid w:val="00DD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CB"/>
  </w:style>
  <w:style w:type="character" w:styleId="FollowedHyperlink">
    <w:name w:val="FollowedHyperlink"/>
    <w:basedOn w:val="DefaultParagraphFont"/>
    <w:uiPriority w:val="99"/>
    <w:semiHidden/>
    <w:unhideWhenUsed/>
    <w:rsid w:val="00DD2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229">
      <w:bodyDiv w:val="1"/>
      <w:marLeft w:val="0"/>
      <w:marRight w:val="0"/>
      <w:marTop w:val="0"/>
      <w:marBottom w:val="0"/>
      <w:divBdr>
        <w:top w:val="none" w:sz="0" w:space="0" w:color="auto"/>
        <w:left w:val="none" w:sz="0" w:space="0" w:color="auto"/>
        <w:bottom w:val="none" w:sz="0" w:space="0" w:color="auto"/>
        <w:right w:val="none" w:sz="0" w:space="0" w:color="auto"/>
      </w:divBdr>
    </w:div>
    <w:div w:id="168933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aboutthefed/structure-federal-reserve-board.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ralreserve.gov/aboutthefed/structure-federal-reserve-system.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ederalreserve.gov/monetarypolicy/fomc.htm" TargetMode="External"/><Relationship Id="rId4" Type="http://schemas.openxmlformats.org/officeDocument/2006/relationships/webSettings" Target="webSettings.xml"/><Relationship Id="rId9" Type="http://schemas.openxmlformats.org/officeDocument/2006/relationships/hyperlink" Target="https://www.federalreserve.gov/aboutthefed/structure-federal-open-market-committe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Kaddah</dc:creator>
  <cp:keywords/>
  <dc:description/>
  <cp:lastModifiedBy>Matthew Liedberg</cp:lastModifiedBy>
  <cp:revision>2</cp:revision>
  <dcterms:created xsi:type="dcterms:W3CDTF">2019-10-11T14:31:00Z</dcterms:created>
  <dcterms:modified xsi:type="dcterms:W3CDTF">2019-10-11T14:31:00Z</dcterms:modified>
</cp:coreProperties>
</file>